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F0" w:rsidRDefault="00A17AF0" w:rsidP="00A17AF0">
      <w:pPr>
        <w:shd w:val="clear" w:color="auto" w:fill="FFFFFF"/>
        <w:spacing w:before="100" w:beforeAutospacing="1" w:after="159" w:line="194" w:lineRule="atLeast"/>
        <w:jc w:val="center"/>
        <w:rPr>
          <w:rFonts w:ascii="Algerian" w:eastAsia="Times New Roman" w:hAnsi="Algerian" w:cs="Times New Roman"/>
          <w:color w:val="303030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>
            <wp:extent cx="5731510" cy="655030"/>
            <wp:effectExtent l="0" t="0" r="2540" b="0"/>
            <wp:docPr id="1" name="Picture 1" descr="http://www.wbut.ac.in/images/top_banne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but.ac.in/images/top_banner_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F0" w:rsidRPr="00A17AF0" w:rsidRDefault="00A17AF0" w:rsidP="00A17AF0">
      <w:pPr>
        <w:shd w:val="clear" w:color="auto" w:fill="FFFFFF"/>
        <w:spacing w:before="100" w:beforeAutospacing="1" w:after="159" w:line="194" w:lineRule="atLeast"/>
        <w:jc w:val="center"/>
        <w:rPr>
          <w:rFonts w:ascii="Century Gothic" w:eastAsia="Times New Roman" w:hAnsi="Century Gothic" w:cs="Times New Roman"/>
          <w:color w:val="303030"/>
          <w:sz w:val="18"/>
          <w:szCs w:val="18"/>
          <w:lang w:eastAsia="en-IN"/>
        </w:rPr>
      </w:pPr>
      <w:r w:rsidRPr="00A17AF0">
        <w:rPr>
          <w:rFonts w:ascii="Algerian" w:eastAsia="Times New Roman" w:hAnsi="Algerian" w:cs="Times New Roman"/>
          <w:color w:val="303030"/>
          <w:sz w:val="24"/>
          <w:szCs w:val="24"/>
          <w:lang w:eastAsia="en-IN"/>
        </w:rPr>
        <w:t>Interim ACADEMIC CALENDAR 2019</w:t>
      </w:r>
    </w:p>
    <w:tbl>
      <w:tblPr>
        <w:tblW w:w="92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4"/>
        <w:gridCol w:w="3933"/>
        <w:gridCol w:w="4782"/>
      </w:tblGrid>
      <w:tr w:rsidR="00A17AF0" w:rsidRPr="00A17AF0" w:rsidTr="00A17AF0">
        <w:trPr>
          <w:trHeight w:val="298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en-IN"/>
              </w:rPr>
              <w:t>Even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en-IN"/>
              </w:rPr>
              <w:t>For continuing batch</w:t>
            </w:r>
          </w:p>
        </w:tc>
      </w:tr>
      <w:tr w:rsidR="00A17AF0" w:rsidRPr="00A17AF0" w:rsidTr="00A17AF0">
        <w:trPr>
          <w:trHeight w:val="29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Academic Programme commences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January 14, 2019</w:t>
            </w:r>
          </w:p>
        </w:tc>
      </w:tr>
      <w:tr w:rsidR="00A17AF0" w:rsidRPr="00A17AF0" w:rsidTr="00A17AF0">
        <w:trPr>
          <w:trHeight w:val="57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First Test Slot (following Continuous Evaluation)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within March 15, 2019</w:t>
            </w:r>
          </w:p>
        </w:tc>
      </w:tr>
      <w:tr w:rsidR="00A17AF0" w:rsidRPr="00A17AF0" w:rsidTr="00A17AF0">
        <w:trPr>
          <w:trHeight w:val="5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Second Test Slot (following Continuous Evaluation)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within May 10, 2019</w:t>
            </w:r>
          </w:p>
        </w:tc>
      </w:tr>
      <w:tr w:rsidR="00A17AF0" w:rsidRPr="00A17AF0" w:rsidTr="00A17AF0">
        <w:trPr>
          <w:trHeight w:val="29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4(a)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Practical Examinations &amp; Viva-Voce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May 13 to May 20, 2019</w:t>
            </w:r>
          </w:p>
        </w:tc>
        <w:bookmarkStart w:id="0" w:name="_GoBack"/>
        <w:bookmarkEnd w:id="0"/>
      </w:tr>
      <w:tr w:rsidR="00A17AF0" w:rsidRPr="00A17AF0" w:rsidTr="00A17AF0">
        <w:trPr>
          <w:trHeight w:val="2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4(b)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Theory Examinations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May 23 to June 12, 2019</w:t>
            </w:r>
          </w:p>
        </w:tc>
      </w:tr>
      <w:tr w:rsidR="00A17AF0" w:rsidRPr="00A17AF0" w:rsidTr="00A17AF0">
        <w:trPr>
          <w:trHeight w:val="29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Inter Semester Break (Summer)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June 13 to July 12, 2019</w:t>
            </w:r>
          </w:p>
        </w:tc>
      </w:tr>
      <w:tr w:rsidR="00A17AF0" w:rsidRPr="00A17AF0" w:rsidTr="00A17AF0">
        <w:trPr>
          <w:trHeight w:val="5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6(a)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Publication of Result (Final Semester)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Results will be announced in the University website in July 2019</w:t>
            </w:r>
          </w:p>
        </w:tc>
      </w:tr>
      <w:tr w:rsidR="00A17AF0" w:rsidRPr="00A17AF0" w:rsidTr="00A17AF0">
        <w:trPr>
          <w:trHeight w:val="57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6(b)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Publication of Result (Other than Final Semester)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AF0" w:rsidRPr="00A17AF0" w:rsidRDefault="00A17AF0" w:rsidP="00A17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Results will be announced in the University website in August 2019</w:t>
            </w:r>
          </w:p>
        </w:tc>
      </w:tr>
      <w:tr w:rsidR="00A17AF0" w:rsidRPr="00A17AF0" w:rsidTr="00A17AF0">
        <w:trPr>
          <w:trHeight w:val="702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AF0" w:rsidRPr="00A17AF0" w:rsidRDefault="00A17AF0" w:rsidP="00A17AF0">
            <w:pPr>
              <w:spacing w:before="27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</w:pP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During Inter-Semester-Break (Summer), Practical Training (</w:t>
            </w:r>
            <w:r w:rsidRPr="00A17AF0">
              <w:rPr>
                <w:rFonts w:ascii="Times New Roman" w:eastAsia="Times New Roman" w:hAnsi="Times New Roman" w:cs="Times New Roman"/>
                <w:b/>
                <w:i/>
                <w:iCs/>
                <w:color w:val="303030"/>
                <w:sz w:val="24"/>
                <w:szCs w:val="24"/>
                <w:lang w:eastAsia="en-IN"/>
              </w:rPr>
              <w:t>where applicable</w:t>
            </w:r>
            <w:r w:rsidRPr="00A17AF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en-IN"/>
              </w:rPr>
              <w:t>) may be conducted.</w:t>
            </w:r>
          </w:p>
        </w:tc>
      </w:tr>
    </w:tbl>
    <w:p w:rsidR="00C975BB" w:rsidRDefault="00C975BB"/>
    <w:sectPr w:rsidR="00C97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F0"/>
    <w:rsid w:val="00A17AF0"/>
    <w:rsid w:val="00C9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89E19-B58B-4D22-A652-95300331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K.C Ghosh</dc:creator>
  <cp:keywords/>
  <dc:description/>
  <cp:lastModifiedBy>Prof. K.C Ghosh</cp:lastModifiedBy>
  <cp:revision>1</cp:revision>
  <dcterms:created xsi:type="dcterms:W3CDTF">2019-01-18T11:51:00Z</dcterms:created>
  <dcterms:modified xsi:type="dcterms:W3CDTF">2019-01-18T11:54:00Z</dcterms:modified>
</cp:coreProperties>
</file>