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B83" w:rsidRPr="009D102E" w:rsidRDefault="007A0B83" w:rsidP="007A0B83">
      <w:pPr>
        <w:widowControl w:val="0"/>
        <w:autoSpaceDE w:val="0"/>
        <w:autoSpaceDN w:val="0"/>
        <w:adjustRightInd w:val="0"/>
        <w:spacing w:before="29" w:after="0" w:line="240" w:lineRule="auto"/>
        <w:ind w:left="107"/>
        <w:rPr>
          <w:rFonts w:ascii="Times New Roman" w:hAnsi="Times New Roman" w:cs="Times New Roman"/>
          <w:b/>
          <w:sz w:val="25"/>
          <w:szCs w:val="25"/>
        </w:rPr>
      </w:pPr>
      <w:r w:rsidRPr="009D102E">
        <w:rPr>
          <w:rFonts w:ascii="Times New Roman" w:hAnsi="Times New Roman" w:cs="Times New Roman"/>
          <w:b/>
          <w:sz w:val="25"/>
          <w:szCs w:val="25"/>
        </w:rPr>
        <w:t>6.4.3 - Institutional strategies for mobilization of funds and the optimal utilization of resources</w:t>
      </w:r>
    </w:p>
    <w:p w:rsidR="007A0B83" w:rsidRPr="009D102E" w:rsidRDefault="007A0B83" w:rsidP="007A0B83">
      <w:pPr>
        <w:widowControl w:val="0"/>
        <w:autoSpaceDE w:val="0"/>
        <w:autoSpaceDN w:val="0"/>
        <w:adjustRightInd w:val="0"/>
        <w:spacing w:before="17" w:after="0" w:line="220" w:lineRule="exact"/>
        <w:rPr>
          <w:rFonts w:ascii="Times New Roman" w:hAnsi="Times New Roman" w:cs="Times New Roman"/>
          <w:b/>
        </w:rPr>
      </w:pPr>
    </w:p>
    <w:p w:rsidR="007A0B83" w:rsidRPr="009D102E" w:rsidRDefault="007A0B83" w:rsidP="009D102E">
      <w:pPr>
        <w:widowControl w:val="0"/>
        <w:autoSpaceDE w:val="0"/>
        <w:autoSpaceDN w:val="0"/>
        <w:adjustRightInd w:val="0"/>
        <w:spacing w:after="0" w:line="266" w:lineRule="auto"/>
        <w:ind w:left="107" w:right="26"/>
        <w:jc w:val="both"/>
        <w:rPr>
          <w:rFonts w:ascii="Courier New" w:hAnsi="Courier New" w:cs="Courier New"/>
          <w:b/>
          <w:sz w:val="25"/>
          <w:szCs w:val="25"/>
        </w:rPr>
      </w:pPr>
      <w:r w:rsidRPr="009D102E">
        <w:rPr>
          <w:rFonts w:ascii="Courier New" w:hAnsi="Courier New" w:cs="Courier New"/>
          <w:b/>
          <w:bCs/>
          <w:sz w:val="25"/>
          <w:szCs w:val="25"/>
        </w:rPr>
        <w:t>Being a self-financed institute, fee collection is the only major source of revenue/income generation for the institute.</w:t>
      </w:r>
    </w:p>
    <w:p w:rsidR="007A0B83" w:rsidRPr="009D102E" w:rsidRDefault="007A0B83" w:rsidP="009D102E">
      <w:pPr>
        <w:widowControl w:val="0"/>
        <w:autoSpaceDE w:val="0"/>
        <w:autoSpaceDN w:val="0"/>
        <w:adjustRightInd w:val="0"/>
        <w:spacing w:before="5" w:after="0" w:line="110" w:lineRule="exact"/>
        <w:jc w:val="both"/>
        <w:rPr>
          <w:rFonts w:ascii="Courier New" w:hAnsi="Courier New" w:cs="Courier New"/>
          <w:b/>
          <w:sz w:val="11"/>
          <w:szCs w:val="11"/>
        </w:rPr>
      </w:pPr>
    </w:p>
    <w:p w:rsidR="007A0B83" w:rsidRPr="009D102E" w:rsidRDefault="007A0B83" w:rsidP="009D102E">
      <w:pPr>
        <w:widowControl w:val="0"/>
        <w:autoSpaceDE w:val="0"/>
        <w:autoSpaceDN w:val="0"/>
        <w:adjustRightInd w:val="0"/>
        <w:spacing w:after="0" w:line="200" w:lineRule="exact"/>
        <w:jc w:val="both"/>
        <w:rPr>
          <w:rFonts w:ascii="Courier New" w:hAnsi="Courier New" w:cs="Courier New"/>
          <w:b/>
          <w:sz w:val="20"/>
          <w:szCs w:val="20"/>
        </w:rPr>
      </w:pPr>
    </w:p>
    <w:p w:rsidR="007A0B83" w:rsidRPr="009D102E" w:rsidRDefault="007A0B83" w:rsidP="009D102E">
      <w:pPr>
        <w:widowControl w:val="0"/>
        <w:autoSpaceDE w:val="0"/>
        <w:autoSpaceDN w:val="0"/>
        <w:adjustRightInd w:val="0"/>
        <w:spacing w:after="0" w:line="240" w:lineRule="auto"/>
        <w:ind w:left="107"/>
        <w:jc w:val="both"/>
        <w:rPr>
          <w:rFonts w:ascii="Courier New" w:hAnsi="Courier New" w:cs="Courier New"/>
          <w:b/>
          <w:sz w:val="25"/>
          <w:szCs w:val="25"/>
        </w:rPr>
      </w:pPr>
      <w:r w:rsidRPr="009D102E">
        <w:rPr>
          <w:rFonts w:ascii="Courier New" w:hAnsi="Courier New" w:cs="Courier New"/>
          <w:b/>
          <w:bCs/>
          <w:sz w:val="25"/>
          <w:szCs w:val="25"/>
        </w:rPr>
        <w:t>The annual budget is prepared according to the need and</w:t>
      </w:r>
    </w:p>
    <w:p w:rsidR="007A0B83" w:rsidRPr="009D102E" w:rsidRDefault="007A0B83" w:rsidP="009D102E">
      <w:pPr>
        <w:widowControl w:val="0"/>
        <w:autoSpaceDE w:val="0"/>
        <w:autoSpaceDN w:val="0"/>
        <w:adjustRightInd w:val="0"/>
        <w:spacing w:before="3" w:after="0" w:line="110" w:lineRule="exact"/>
        <w:jc w:val="both"/>
        <w:rPr>
          <w:rFonts w:ascii="Courier New" w:hAnsi="Courier New" w:cs="Courier New"/>
          <w:b/>
          <w:sz w:val="11"/>
          <w:szCs w:val="11"/>
        </w:rPr>
      </w:pPr>
    </w:p>
    <w:p w:rsidR="007A0B83" w:rsidRPr="009D102E" w:rsidRDefault="007A0B83" w:rsidP="009D102E">
      <w:pPr>
        <w:widowControl w:val="0"/>
        <w:autoSpaceDE w:val="0"/>
        <w:autoSpaceDN w:val="0"/>
        <w:adjustRightInd w:val="0"/>
        <w:spacing w:after="0" w:line="200" w:lineRule="exact"/>
        <w:jc w:val="both"/>
        <w:rPr>
          <w:rFonts w:ascii="Courier New" w:hAnsi="Courier New" w:cs="Courier New"/>
          <w:b/>
          <w:sz w:val="20"/>
          <w:szCs w:val="20"/>
        </w:rPr>
      </w:pPr>
    </w:p>
    <w:p w:rsidR="007A0B83" w:rsidRPr="009D102E" w:rsidRDefault="007A0B83" w:rsidP="009D102E">
      <w:pPr>
        <w:widowControl w:val="0"/>
        <w:autoSpaceDE w:val="0"/>
        <w:autoSpaceDN w:val="0"/>
        <w:adjustRightInd w:val="0"/>
        <w:spacing w:before="37" w:after="0" w:line="266" w:lineRule="auto"/>
        <w:ind w:left="107" w:right="757"/>
        <w:jc w:val="both"/>
        <w:rPr>
          <w:rFonts w:ascii="Courier New" w:hAnsi="Courier New" w:cs="Courier New"/>
          <w:b/>
          <w:sz w:val="25"/>
          <w:szCs w:val="25"/>
        </w:rPr>
      </w:pPr>
      <w:r w:rsidRPr="009D102E">
        <w:rPr>
          <w:rFonts w:ascii="Courier New" w:hAnsi="Courier New" w:cs="Courier New"/>
          <w:b/>
          <w:bCs/>
          <w:sz w:val="25"/>
          <w:szCs w:val="25"/>
        </w:rPr>
        <w:t>requirements of the departments taking into consideration the annual intake of students, laboratory and infrastructure development, students, faculty &amp; staff requirements and promotions and latest technologies etc.</w:t>
      </w:r>
    </w:p>
    <w:p w:rsidR="007A0B83" w:rsidRPr="009D102E" w:rsidRDefault="007A0B83" w:rsidP="009D102E">
      <w:pPr>
        <w:widowControl w:val="0"/>
        <w:autoSpaceDE w:val="0"/>
        <w:autoSpaceDN w:val="0"/>
        <w:adjustRightInd w:val="0"/>
        <w:spacing w:before="5" w:after="0" w:line="110" w:lineRule="exact"/>
        <w:jc w:val="both"/>
        <w:rPr>
          <w:rFonts w:ascii="Courier New" w:hAnsi="Courier New" w:cs="Courier New"/>
          <w:b/>
          <w:sz w:val="11"/>
          <w:szCs w:val="11"/>
        </w:rPr>
      </w:pPr>
    </w:p>
    <w:p w:rsidR="007A0B83" w:rsidRPr="009D102E" w:rsidRDefault="007A0B83" w:rsidP="009D102E">
      <w:pPr>
        <w:widowControl w:val="0"/>
        <w:autoSpaceDE w:val="0"/>
        <w:autoSpaceDN w:val="0"/>
        <w:adjustRightInd w:val="0"/>
        <w:spacing w:after="0" w:line="200" w:lineRule="exact"/>
        <w:jc w:val="both"/>
        <w:rPr>
          <w:rFonts w:ascii="Courier New" w:hAnsi="Courier New" w:cs="Courier New"/>
          <w:b/>
          <w:sz w:val="20"/>
          <w:szCs w:val="20"/>
        </w:rPr>
      </w:pPr>
    </w:p>
    <w:p w:rsidR="007A0B83" w:rsidRPr="009D102E" w:rsidRDefault="007A0B83" w:rsidP="009D102E">
      <w:pPr>
        <w:widowControl w:val="0"/>
        <w:autoSpaceDE w:val="0"/>
        <w:autoSpaceDN w:val="0"/>
        <w:adjustRightInd w:val="0"/>
        <w:spacing w:after="0" w:line="266" w:lineRule="auto"/>
        <w:ind w:left="107" w:right="908"/>
        <w:jc w:val="both"/>
        <w:rPr>
          <w:rFonts w:ascii="Courier New" w:hAnsi="Courier New" w:cs="Courier New"/>
          <w:b/>
          <w:sz w:val="25"/>
          <w:szCs w:val="25"/>
        </w:rPr>
      </w:pPr>
      <w:r w:rsidRPr="009D102E">
        <w:rPr>
          <w:rFonts w:ascii="Courier New" w:hAnsi="Courier New" w:cs="Courier New"/>
          <w:b/>
          <w:bCs/>
          <w:sz w:val="25"/>
          <w:szCs w:val="25"/>
        </w:rPr>
        <w:t>The college obtains proposals from the concerned departments regarding expenditure in an academic year, which is matched with the projected income for an academic year and is consolidated by the Principal of the College for approval by the Society that manages the affairs of the College. Once it is approved by the Society, the Principal apprises the Departments of the allocation so that re-appropriation of budget outlays are avoided or kept to the minimum. After the allocation, the departments can avail the financial resources within the given limit.</w:t>
      </w:r>
    </w:p>
    <w:p w:rsidR="007A0B83" w:rsidRPr="009D102E" w:rsidRDefault="007A0B83" w:rsidP="009D102E">
      <w:pPr>
        <w:widowControl w:val="0"/>
        <w:autoSpaceDE w:val="0"/>
        <w:autoSpaceDN w:val="0"/>
        <w:adjustRightInd w:val="0"/>
        <w:spacing w:before="5" w:after="0" w:line="110" w:lineRule="exact"/>
        <w:jc w:val="both"/>
        <w:rPr>
          <w:rFonts w:ascii="Courier New" w:hAnsi="Courier New" w:cs="Courier New"/>
          <w:b/>
          <w:sz w:val="11"/>
          <w:szCs w:val="11"/>
        </w:rPr>
      </w:pPr>
    </w:p>
    <w:p w:rsidR="007A0B83" w:rsidRPr="009D102E" w:rsidRDefault="007A0B83" w:rsidP="009D102E">
      <w:pPr>
        <w:widowControl w:val="0"/>
        <w:autoSpaceDE w:val="0"/>
        <w:autoSpaceDN w:val="0"/>
        <w:adjustRightInd w:val="0"/>
        <w:spacing w:after="0" w:line="200" w:lineRule="exact"/>
        <w:jc w:val="both"/>
        <w:rPr>
          <w:rFonts w:ascii="Courier New" w:hAnsi="Courier New" w:cs="Courier New"/>
          <w:b/>
          <w:sz w:val="20"/>
          <w:szCs w:val="20"/>
        </w:rPr>
      </w:pPr>
    </w:p>
    <w:p w:rsidR="007A0B83" w:rsidRPr="009D102E" w:rsidRDefault="007A0B83" w:rsidP="009D102E">
      <w:pPr>
        <w:widowControl w:val="0"/>
        <w:autoSpaceDE w:val="0"/>
        <w:autoSpaceDN w:val="0"/>
        <w:adjustRightInd w:val="0"/>
        <w:spacing w:after="0" w:line="266" w:lineRule="auto"/>
        <w:ind w:left="107" w:right="1210"/>
        <w:jc w:val="both"/>
        <w:rPr>
          <w:rFonts w:ascii="Courier New" w:hAnsi="Courier New" w:cs="Courier New"/>
          <w:b/>
          <w:sz w:val="25"/>
          <w:szCs w:val="25"/>
        </w:rPr>
      </w:pPr>
      <w:r w:rsidRPr="009D102E">
        <w:rPr>
          <w:rFonts w:ascii="Courier New" w:hAnsi="Courier New" w:cs="Courier New"/>
          <w:b/>
          <w:bCs/>
          <w:sz w:val="25"/>
          <w:szCs w:val="25"/>
        </w:rPr>
        <w:t>Purchases are made with the recommendations of duly constituted purchase committee.If any expenditure is made beyond budget sanctioned, it gets ratified in a special meeting.</w:t>
      </w:r>
    </w:p>
    <w:p w:rsidR="007A0B83" w:rsidRPr="009D102E" w:rsidRDefault="007A0B83" w:rsidP="009D102E">
      <w:pPr>
        <w:widowControl w:val="0"/>
        <w:autoSpaceDE w:val="0"/>
        <w:autoSpaceDN w:val="0"/>
        <w:adjustRightInd w:val="0"/>
        <w:spacing w:before="10" w:after="0" w:line="260" w:lineRule="exact"/>
        <w:jc w:val="both"/>
        <w:rPr>
          <w:rFonts w:ascii="Courier New" w:hAnsi="Courier New" w:cs="Courier New"/>
          <w:b/>
          <w:sz w:val="26"/>
          <w:szCs w:val="26"/>
        </w:rPr>
      </w:pPr>
    </w:p>
    <w:p w:rsidR="007A0B83" w:rsidRPr="009D102E" w:rsidRDefault="007A0B83" w:rsidP="009D102E">
      <w:pPr>
        <w:widowControl w:val="0"/>
        <w:autoSpaceDE w:val="0"/>
        <w:autoSpaceDN w:val="0"/>
        <w:adjustRightInd w:val="0"/>
        <w:spacing w:after="0" w:line="316" w:lineRule="exact"/>
        <w:ind w:left="107" w:right="757"/>
        <w:jc w:val="both"/>
        <w:rPr>
          <w:rFonts w:ascii="Courier New" w:hAnsi="Courier New" w:cs="Courier New"/>
          <w:b/>
          <w:sz w:val="25"/>
          <w:szCs w:val="25"/>
        </w:rPr>
      </w:pPr>
      <w:r w:rsidRPr="009D102E">
        <w:rPr>
          <w:rFonts w:ascii="Courier New" w:hAnsi="Courier New" w:cs="Courier New"/>
          <w:b/>
          <w:bCs/>
          <w:sz w:val="25"/>
          <w:szCs w:val="25"/>
        </w:rPr>
        <w:t>Our object for resource mobilisation and optimal utilisation of resources puts in the forefront quality of education and growth of students, as the primary and fundamental objective.</w:t>
      </w:r>
    </w:p>
    <w:p w:rsidR="00EB7C18" w:rsidRPr="009D102E" w:rsidRDefault="00EB7C18" w:rsidP="007A0B83">
      <w:pPr>
        <w:rPr>
          <w:b/>
          <w:szCs w:val="20"/>
        </w:rPr>
      </w:pPr>
    </w:p>
    <w:sectPr w:rsidR="00EB7C18" w:rsidRPr="009D102E" w:rsidSect="006736EE">
      <w:pgSz w:w="12240" w:h="15840"/>
      <w:pgMar w:top="1440" w:right="1440" w:bottom="1440" w:left="851"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93A" w:rsidRDefault="0030293A" w:rsidP="00C528C8">
      <w:pPr>
        <w:spacing w:after="0" w:line="240" w:lineRule="auto"/>
      </w:pPr>
      <w:r>
        <w:separator/>
      </w:r>
    </w:p>
  </w:endnote>
  <w:endnote w:type="continuationSeparator" w:id="1">
    <w:p w:rsidR="0030293A" w:rsidRDefault="0030293A" w:rsidP="00C528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93A" w:rsidRDefault="0030293A" w:rsidP="00C528C8">
      <w:pPr>
        <w:spacing w:after="0" w:line="240" w:lineRule="auto"/>
      </w:pPr>
      <w:r>
        <w:separator/>
      </w:r>
    </w:p>
  </w:footnote>
  <w:footnote w:type="continuationSeparator" w:id="1">
    <w:p w:rsidR="0030293A" w:rsidRDefault="0030293A" w:rsidP="00C528C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00589"/>
    <w:rsid w:val="00000589"/>
    <w:rsid w:val="001C62CC"/>
    <w:rsid w:val="001D1AD5"/>
    <w:rsid w:val="0030293A"/>
    <w:rsid w:val="003C5C12"/>
    <w:rsid w:val="00406649"/>
    <w:rsid w:val="0041245D"/>
    <w:rsid w:val="004A4E2C"/>
    <w:rsid w:val="00510C49"/>
    <w:rsid w:val="00521CE1"/>
    <w:rsid w:val="00584BFE"/>
    <w:rsid w:val="006736EE"/>
    <w:rsid w:val="007A0B83"/>
    <w:rsid w:val="009D102E"/>
    <w:rsid w:val="00A64019"/>
    <w:rsid w:val="00B8069E"/>
    <w:rsid w:val="00BE7A4C"/>
    <w:rsid w:val="00C528C8"/>
    <w:rsid w:val="00C919EC"/>
    <w:rsid w:val="00CD377A"/>
    <w:rsid w:val="00D00E11"/>
    <w:rsid w:val="00D2559E"/>
    <w:rsid w:val="00E52247"/>
    <w:rsid w:val="00EB7C18"/>
    <w:rsid w:val="00EF1857"/>
    <w:rsid w:val="00F8531D"/>
    <w:rsid w:val="00FA700B"/>
    <w:rsid w:val="00FE15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8C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28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28C8"/>
    <w:rPr>
      <w:rFonts w:eastAsiaTheme="minorEastAsia"/>
    </w:rPr>
  </w:style>
  <w:style w:type="paragraph" w:styleId="Footer">
    <w:name w:val="footer"/>
    <w:basedOn w:val="Normal"/>
    <w:link w:val="FooterChar"/>
    <w:uiPriority w:val="99"/>
    <w:semiHidden/>
    <w:unhideWhenUsed/>
    <w:rsid w:val="00C528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28C8"/>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dc:creator>
  <cp:lastModifiedBy>CIVIL</cp:lastModifiedBy>
  <cp:revision>11</cp:revision>
  <dcterms:created xsi:type="dcterms:W3CDTF">2026-06-22T04:37:00Z</dcterms:created>
  <dcterms:modified xsi:type="dcterms:W3CDTF">2026-06-22T05:30:00Z</dcterms:modified>
</cp:coreProperties>
</file>