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7" w:after="0" w:line="310" w:lineRule="atLeast"/>
        <w:ind w:left="107" w:right="797"/>
        <w:rPr>
          <w:rFonts w:ascii="Courier New" w:hAnsi="Courier New" w:cs="Courier New"/>
          <w:b/>
          <w:bCs/>
          <w:sz w:val="25"/>
          <w:szCs w:val="25"/>
        </w:rPr>
      </w:pPr>
      <w:r w:rsidRPr="001C62CC">
        <w:rPr>
          <w:rFonts w:ascii="Courier New" w:hAnsi="Courier New" w:cs="Courier New"/>
          <w:b/>
          <w:bCs/>
          <w:sz w:val="25"/>
          <w:szCs w:val="25"/>
        </w:rPr>
        <w:t>6.2.2 - The functioning of the institutional bodies is effective and efficient as visible from policies, administrative setup, appointment and service rules, procedures, etc.</w:t>
      </w: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 w:cs="Times New Roman"/>
        </w:rPr>
      </w:pP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37" w:after="0" w:line="266" w:lineRule="auto"/>
        <w:ind w:left="1014" w:right="757"/>
        <w:rPr>
          <w:rFonts w:ascii="Courier New" w:hAnsi="Courier New" w:cs="Courier New"/>
          <w:sz w:val="25"/>
          <w:szCs w:val="25"/>
        </w:rPr>
      </w:pPr>
      <w:r w:rsidRPr="001C62CC">
        <w:rPr>
          <w:noProof/>
        </w:rPr>
        <w:pict>
          <v:shape id="_x0000_s1026" style="position:absolute;left:0;text-align:left;margin-left:59.35pt;margin-top:6.65pt;width:4.2pt;height:4.2pt;z-index:-251656192;mso-position-horizontal-relative:page;mso-position-vertical-relative:text" coordsize="84,84" o:allowincell="f" path="m84,42hhl83,36,82,31,81,26,78,21,75,17,72,13,66,7,61,4,57,2,51,1,46,,41,,36,,30,1,25,3,21,5,16,8r-4,4l9,16,5,20,3,25,1,30,,35r,5l,46r1,5l2,56r2,5l7,65r3,5l16,75r5,3l25,80r5,2l36,83r5,1l46,83r5,-1l57,81r4,-2l66,76r4,-4l75,67r3,-5l81,57r1,-5l83,47r1,-5xe" fillcolor="#5b2b6e" stroked="f">
            <v:path arrowok="t"/>
            <w10:wrap anchorx="page"/>
          </v:shape>
        </w:pict>
      </w:r>
      <w:r w:rsidRPr="001C62CC">
        <w:rPr>
          <w:rFonts w:ascii="Courier New" w:hAnsi="Courier New" w:cs="Courier New"/>
          <w:b/>
          <w:bCs/>
          <w:sz w:val="25"/>
          <w:szCs w:val="25"/>
        </w:rPr>
        <w:t xml:space="preserve">The Institute has an internal Organizational Structure that has evolved over 20 years which is displayed in the website. </w:t>
      </w:r>
      <w:r w:rsidRPr="001C62CC">
        <w:rPr>
          <w:rFonts w:ascii="Courier New" w:hAnsi="Courier New" w:cs="Courier New"/>
          <w:b/>
          <w:bCs/>
          <w:position w:val="1"/>
          <w:sz w:val="25"/>
          <w:szCs w:val="25"/>
        </w:rPr>
        <w:t>The hierarchy is followed at every level.</w:t>
      </w: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Courier New" w:hAnsi="Courier New" w:cs="Courier New"/>
          <w:sz w:val="11"/>
          <w:szCs w:val="11"/>
        </w:rPr>
      </w:pP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37" w:after="0" w:line="275" w:lineRule="exact"/>
        <w:ind w:left="1014"/>
        <w:rPr>
          <w:rFonts w:ascii="Courier New" w:hAnsi="Courier New" w:cs="Courier New"/>
          <w:sz w:val="25"/>
          <w:szCs w:val="25"/>
        </w:rPr>
      </w:pPr>
      <w:r w:rsidRPr="001C62CC">
        <w:rPr>
          <w:noProof/>
        </w:rPr>
        <w:pict>
          <v:shape id="_x0000_s1027" style="position:absolute;left:0;text-align:left;margin-left:59.35pt;margin-top:6.65pt;width:4.2pt;height:4.2pt;z-index:-251655168;mso-position-horizontal-relative:page;mso-position-vertical-relative:text" coordsize="84,84" o:allowincell="f" path="m84,42hhl83,36,82,31,81,26,78,21,75,17,72,13,66,7,61,4,57,2,51,1,46,,41,,36,,30,1,25,3,21,5,16,8r-4,4l9,16,5,20,3,25,1,30,,35r,5l,46r1,5l2,56r2,5l7,65r3,5l16,75r5,3l25,80r5,2l36,83r5,1l46,83r5,-1l57,81r4,-2l66,76r4,-4l75,67r3,-5l81,57r1,-5l83,47r1,-5xe" fillcolor="#5b2b6e" stroked="f">
            <v:path arrowok="t"/>
            <w10:wrap anchorx="page"/>
          </v:shape>
        </w:pict>
      </w:r>
      <w:r w:rsidRPr="001C62CC">
        <w:rPr>
          <w:rFonts w:ascii="Courier New" w:hAnsi="Courier New" w:cs="Courier New"/>
          <w:b/>
          <w:bCs/>
          <w:position w:val="1"/>
          <w:sz w:val="25"/>
          <w:szCs w:val="25"/>
        </w:rPr>
        <w:t>The Institute is managed by the Board of Governors (BOG).</w:t>
      </w: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Courier New" w:hAnsi="Courier New" w:cs="Courier New"/>
          <w:sz w:val="11"/>
          <w:szCs w:val="11"/>
        </w:rPr>
      </w:pP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37" w:after="0" w:line="266" w:lineRule="auto"/>
        <w:ind w:left="1014" w:right="1664"/>
        <w:rPr>
          <w:rFonts w:ascii="Courier New" w:hAnsi="Courier New" w:cs="Courier New"/>
          <w:sz w:val="25"/>
          <w:szCs w:val="25"/>
        </w:rPr>
      </w:pPr>
      <w:r w:rsidRPr="001C62CC">
        <w:rPr>
          <w:noProof/>
        </w:rPr>
        <w:pict>
          <v:shape id="_x0000_s1028" style="position:absolute;left:0;text-align:left;margin-left:59.35pt;margin-top:6.65pt;width:4.2pt;height:4.2pt;z-index:-251654144;mso-position-horizontal-relative:page;mso-position-vertical-relative:text" coordsize="84,84" o:allowincell="f" path="m84,42hhl83,36,82,31,81,26,78,21,75,17,72,13,66,7,61,4,57,2,51,1,46,,41,,36,,30,1,25,3,21,5,16,8r-4,4l9,16,5,20,3,25,1,30,,35r,5l,46r1,5l2,56r2,5l7,65r3,5l16,75r5,3l25,80r5,2l36,83r5,1l46,83r5,-1l57,81r4,-2l66,76r4,-4l75,67r3,-5l81,57r1,-5l83,47r1,-5xe" fillcolor="#5b2b6e" stroked="f">
            <v:path arrowok="t"/>
            <w10:wrap anchorx="page"/>
          </v:shape>
        </w:pict>
      </w:r>
      <w:r w:rsidRPr="001C62CC">
        <w:rPr>
          <w:rFonts w:ascii="Courier New" w:hAnsi="Courier New" w:cs="Courier New"/>
          <w:b/>
          <w:bCs/>
          <w:sz w:val="25"/>
          <w:szCs w:val="25"/>
        </w:rPr>
        <w:t xml:space="preserve">The Institute has decentralized its operations and has delegated authority at various levels to ensure good </w:t>
      </w:r>
      <w:r w:rsidRPr="001C62CC">
        <w:rPr>
          <w:rFonts w:ascii="Courier New" w:hAnsi="Courier New" w:cs="Courier New"/>
          <w:b/>
          <w:bCs/>
          <w:position w:val="1"/>
          <w:sz w:val="25"/>
          <w:szCs w:val="25"/>
        </w:rPr>
        <w:t>governance.</w:t>
      </w: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37" w:after="0" w:line="240" w:lineRule="auto"/>
        <w:ind w:left="1014"/>
        <w:rPr>
          <w:rFonts w:ascii="Courier New" w:hAnsi="Courier New" w:cs="Courier New"/>
          <w:sz w:val="25"/>
          <w:szCs w:val="25"/>
        </w:rPr>
      </w:pPr>
      <w:r w:rsidRPr="001C62CC">
        <w:rPr>
          <w:noProof/>
        </w:rPr>
        <w:pict>
          <v:shape id="_x0000_s1029" style="position:absolute;left:0;text-align:left;margin-left:59.35pt;margin-top:6.65pt;width:4.2pt;height:4.2pt;z-index:-251653120;mso-position-horizontal-relative:page;mso-position-vertical-relative:text" coordsize="84,84" o:allowincell="f" path="m84,42hhl83,36,82,31,81,26,78,21,75,17,72,13,66,7,61,4,57,2,51,1,46,,41,,36,,30,1,25,3,21,5,16,8r-4,4l9,16,5,20,3,25,1,30,,35r,5l,46r1,5l2,56r2,5l7,65r3,5l16,75r5,3l25,80r5,2l36,83r5,1l46,83r5,-1l57,81r4,-2l66,76r4,-4l75,67r3,-5l81,57r1,-5l83,47r1,-5xe" fillcolor="#5b2b6e" stroked="f">
            <v:path arrowok="t"/>
            <w10:wrap anchorx="page"/>
          </v:shape>
        </w:pict>
      </w:r>
      <w:r w:rsidRPr="001C62CC">
        <w:rPr>
          <w:rFonts w:ascii="Courier New" w:hAnsi="Courier New" w:cs="Courier New"/>
          <w:b/>
          <w:bCs/>
          <w:sz w:val="25"/>
          <w:szCs w:val="25"/>
        </w:rPr>
        <w:t>The Statutory bodies of the College are the Academic Council</w:t>
      </w: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31" w:after="0" w:line="266" w:lineRule="auto"/>
        <w:ind w:left="1014" w:right="1059"/>
        <w:rPr>
          <w:rFonts w:ascii="Courier New" w:hAnsi="Courier New" w:cs="Courier New"/>
          <w:sz w:val="25"/>
          <w:szCs w:val="25"/>
        </w:rPr>
      </w:pPr>
      <w:r w:rsidRPr="001C62CC">
        <w:rPr>
          <w:rFonts w:ascii="Courier New" w:hAnsi="Courier New" w:cs="Courier New"/>
          <w:b/>
          <w:bCs/>
          <w:sz w:val="25"/>
          <w:szCs w:val="25"/>
        </w:rPr>
        <w:t>(AC) and Internal Quality Assurance Cell (IQAC) framed as per norms of AICTE. These bodies play an important role in framing policies and its execution.</w:t>
      </w: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37" w:after="0" w:line="266" w:lineRule="auto"/>
        <w:ind w:left="1014" w:right="1210"/>
        <w:rPr>
          <w:rFonts w:ascii="Courier New" w:hAnsi="Courier New" w:cs="Courier New"/>
          <w:sz w:val="25"/>
          <w:szCs w:val="25"/>
        </w:rPr>
      </w:pPr>
      <w:r w:rsidRPr="001C62CC">
        <w:rPr>
          <w:noProof/>
        </w:rPr>
        <w:pict>
          <v:shape id="_x0000_s1030" style="position:absolute;left:0;text-align:left;margin-left:59.35pt;margin-top:6.65pt;width:4.2pt;height:4.2pt;z-index:-251652096;mso-position-horizontal-relative:page;mso-position-vertical-relative:text" coordsize="84,84" o:allowincell="f" path="m84,42hhl83,36,82,31,81,26,78,21,75,17,72,13,66,7,61,4,57,2,51,1,46,,41,,36,,30,1,25,3,21,5,16,8r-4,4l9,16,5,20,3,25,1,30,,35r,5l,46r1,5l2,56r2,5l7,65r3,5l16,75r5,3l25,80r5,2l36,83r5,1l46,83r5,-1l57,81r4,-2l66,76r4,-4l75,67r3,-5l81,57r1,-5l83,47r1,-5xe" fillcolor="#5b2b6e" stroked="f">
            <v:path arrowok="t"/>
            <w10:wrap anchorx="page"/>
          </v:shape>
        </w:pict>
      </w:r>
      <w:r w:rsidRPr="001C62CC">
        <w:rPr>
          <w:rFonts w:ascii="Courier New" w:hAnsi="Courier New" w:cs="Courier New"/>
          <w:b/>
          <w:bCs/>
          <w:sz w:val="25"/>
          <w:szCs w:val="25"/>
        </w:rPr>
        <w:t>The Principal is the academic and administrative head who monitors the overall functioning and growth of the</w:t>
      </w: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after="0" w:line="240" w:lineRule="auto"/>
        <w:ind w:left="1014"/>
        <w:rPr>
          <w:rFonts w:ascii="Courier New" w:hAnsi="Courier New" w:cs="Courier New"/>
          <w:sz w:val="25"/>
          <w:szCs w:val="25"/>
        </w:rPr>
      </w:pPr>
      <w:r w:rsidRPr="001C62CC">
        <w:rPr>
          <w:rFonts w:ascii="Courier New" w:hAnsi="Courier New" w:cs="Courier New"/>
          <w:b/>
          <w:bCs/>
          <w:sz w:val="25"/>
          <w:szCs w:val="25"/>
        </w:rPr>
        <w:t xml:space="preserve">Institute Principal acts as the Member-Secretary of the BOG </w:t>
      </w:r>
      <w:r w:rsidRPr="001C62CC">
        <w:rPr>
          <w:rFonts w:ascii="Courier New" w:hAnsi="Courier New" w:cs="Courier New"/>
          <w:b/>
          <w:bCs/>
          <w:position w:val="1"/>
          <w:sz w:val="25"/>
          <w:szCs w:val="25"/>
        </w:rPr>
        <w:t>and the Chairman of Academic Council and IQAC.</w:t>
      </w: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Courier New" w:hAnsi="Courier New" w:cs="Courier New"/>
          <w:sz w:val="11"/>
          <w:szCs w:val="11"/>
        </w:rPr>
      </w:pP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37" w:after="0" w:line="266" w:lineRule="auto"/>
        <w:ind w:left="1014" w:right="1513"/>
        <w:rPr>
          <w:rFonts w:ascii="Courier New" w:hAnsi="Courier New" w:cs="Courier New"/>
          <w:sz w:val="25"/>
          <w:szCs w:val="25"/>
        </w:rPr>
      </w:pPr>
      <w:r w:rsidRPr="001C62CC">
        <w:rPr>
          <w:noProof/>
        </w:rPr>
        <w:pict>
          <v:shape id="_x0000_s1031" style="position:absolute;left:0;text-align:left;margin-left:59.35pt;margin-top:6.65pt;width:4.2pt;height:4.2pt;z-index:-251651072;mso-position-horizontal-relative:page;mso-position-vertical-relative:text" coordsize="84,84" o:allowincell="f" path="m84,42hhl83,36,82,31,81,26,78,21,75,17,72,13,66,7,61,4,57,2,51,1,46,,41,,36,,30,1,25,3,21,5,16,8r-4,4l9,16,5,20,3,25,1,30,,35r,5l,46r1,5l2,56r2,5l7,65r3,5l16,75r5,3l25,80r5,2l36,83r5,1l46,83r5,-1l57,81r4,-2l66,76r4,-4l75,67r3,-5l81,57r1,-5l83,47r1,-5xe" fillcolor="#5b2b6e" stroked="f">
            <v:path arrowok="t"/>
            <w10:wrap anchorx="page"/>
          </v:shape>
        </w:pict>
      </w:r>
      <w:r w:rsidRPr="001C62CC">
        <w:rPr>
          <w:rFonts w:ascii="Courier New" w:hAnsi="Courier New" w:cs="Courier New"/>
          <w:b/>
          <w:bCs/>
          <w:sz w:val="25"/>
          <w:szCs w:val="25"/>
        </w:rPr>
        <w:t xml:space="preserve">The involvement of the effective leadership is achieved through the well-defined system and organizational </w:t>
      </w:r>
      <w:r w:rsidRPr="001C62CC">
        <w:rPr>
          <w:rFonts w:ascii="Courier New" w:hAnsi="Courier New" w:cs="Courier New"/>
          <w:b/>
          <w:bCs/>
          <w:position w:val="1"/>
          <w:sz w:val="25"/>
          <w:szCs w:val="25"/>
        </w:rPr>
        <w:t>structure.</w:t>
      </w: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Courier New" w:hAnsi="Courier New" w:cs="Courier New"/>
          <w:sz w:val="11"/>
          <w:szCs w:val="11"/>
        </w:rPr>
      </w:pP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10" w:after="0" w:line="310" w:lineRule="atLeast"/>
        <w:ind w:left="1014" w:right="1059"/>
        <w:rPr>
          <w:rFonts w:ascii="Courier New" w:hAnsi="Courier New" w:cs="Courier New"/>
          <w:sz w:val="25"/>
          <w:szCs w:val="25"/>
        </w:rPr>
      </w:pPr>
      <w:r w:rsidRPr="001C62CC">
        <w:rPr>
          <w:noProof/>
        </w:rPr>
        <w:pict>
          <v:shape id="_x0000_s1032" style="position:absolute;left:0;text-align:left;margin-left:59.35pt;margin-top:6.65pt;width:4.2pt;height:4.2pt;z-index:-251650048;mso-position-horizontal-relative:page;mso-position-vertical-relative:text" coordsize="84,84" o:allowincell="f" path="m84,42hhl83,36,82,31,81,26,78,21,75,17,72,13,66,7,61,4,57,2,51,1,46,,41,,36,,30,1,25,3,21,5,16,8r-4,4l9,16,5,20,3,25,1,30,,35r,5l,46r1,5l2,56r2,5l7,65r3,5l16,75r5,3l25,80r5,2l36,83r5,1l46,83r5,-1l57,81r4,-2l66,76r4,-4l75,67r3,-5l81,57r1,-5l83,47r1,-5xe" fillcolor="#5b2b6e" stroked="f">
            <v:path arrowok="t"/>
            <w10:wrap anchorx="page"/>
          </v:shape>
        </w:pict>
      </w:r>
      <w:r w:rsidRPr="001C62CC">
        <w:rPr>
          <w:rFonts w:ascii="Courier New" w:hAnsi="Courier New" w:cs="Courier New"/>
          <w:b/>
          <w:bCs/>
          <w:sz w:val="25"/>
          <w:szCs w:val="25"/>
        </w:rPr>
        <w:t>The Institute has Service and Recruitment Rules as per the norms of the Government of West Bengal.</w:t>
      </w: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Courier New" w:hAnsi="Courier New" w:cs="Courier New"/>
          <w:sz w:val="10"/>
          <w:szCs w:val="10"/>
        </w:rPr>
      </w:pP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37" w:after="0" w:line="240" w:lineRule="auto"/>
        <w:ind w:left="1014"/>
        <w:rPr>
          <w:rFonts w:ascii="Courier New" w:hAnsi="Courier New" w:cs="Courier New"/>
          <w:sz w:val="25"/>
          <w:szCs w:val="25"/>
        </w:rPr>
      </w:pPr>
      <w:r w:rsidRPr="001C62CC">
        <w:rPr>
          <w:noProof/>
        </w:rPr>
        <w:pict>
          <v:shape id="_x0000_s1033" style="position:absolute;left:0;text-align:left;margin-left:59.35pt;margin-top:6.65pt;width:4.2pt;height:4.2pt;z-index:-251649024;mso-position-horizontal-relative:page;mso-position-vertical-relative:text" coordsize="84,84" o:allowincell="f" path="m84,42hhl83,36,82,31,81,26,78,21,75,17,72,13,66,7,61,4,57,2,51,1,46,,41,,36,,30,1,25,3,21,5,16,8r-4,4l9,16,5,20,3,25,1,30,,35r,5l,46r1,5l2,56r2,5l7,65r3,5l16,75r5,3l25,80r5,2l36,83r5,1l46,83r5,-1l57,81r4,-2l66,76r4,-4l75,67r3,-5l81,57r1,-5l83,47r1,-5xe" fillcolor="#5b2b6e" stroked="f">
            <v:path arrowok="t"/>
            <w10:wrap anchorx="page"/>
          </v:shape>
        </w:pict>
      </w:r>
      <w:r w:rsidRPr="001C62CC">
        <w:rPr>
          <w:rFonts w:ascii="Courier New" w:hAnsi="Courier New" w:cs="Courier New"/>
          <w:b/>
          <w:bCs/>
          <w:sz w:val="25"/>
          <w:szCs w:val="25"/>
        </w:rPr>
        <w:t xml:space="preserve">Promotion Rules are as per the norms of AICTE/ Government of </w:t>
      </w:r>
      <w:r w:rsidRPr="001C62CC">
        <w:rPr>
          <w:rFonts w:ascii="Courier New" w:hAnsi="Courier New" w:cs="Courier New"/>
          <w:b/>
          <w:bCs/>
          <w:position w:val="1"/>
          <w:sz w:val="25"/>
          <w:szCs w:val="25"/>
        </w:rPr>
        <w:t>West Bengal.</w:t>
      </w: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Courier New" w:hAnsi="Courier New" w:cs="Courier New"/>
          <w:sz w:val="11"/>
          <w:szCs w:val="11"/>
        </w:rPr>
      </w:pPr>
    </w:p>
    <w:p w:rsidR="001C62CC" w:rsidRPr="001C62CC" w:rsidRDefault="001C62CC" w:rsidP="001C62CC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EB7C18" w:rsidRPr="001C62CC" w:rsidRDefault="001C62CC" w:rsidP="001C62CC">
      <w:pPr>
        <w:rPr>
          <w:szCs w:val="20"/>
        </w:rPr>
      </w:pPr>
      <w:r w:rsidRPr="001C62CC">
        <w:rPr>
          <w:noProof/>
        </w:rPr>
        <w:pict>
          <v:shape id="_x0000_s1034" style="position:absolute;margin-left:59.35pt;margin-top:6.65pt;width:4.2pt;height:4.2pt;z-index:-251648000;mso-position-horizontal-relative:page;mso-position-vertical-relative:text" coordsize="84,84" o:allowincell="f" path="m84,42hhl83,36,82,31,81,26,78,21,75,17,72,13,66,7,61,4,57,2,51,1,46,,41,,36,,30,1,25,3,21,5,16,8r-4,4l9,16,5,20,3,25,1,30,,35r,5l,46r1,5l2,56r2,5l7,65r3,5l16,75r5,3l25,80r5,2l36,83r5,1l46,83r5,-1l57,81r4,-2l66,76r4,-4l75,67r3,-5l81,57r1,-5l83,47r1,-5xe" fillcolor="#5b2b6e" stroked="f">
            <v:path arrowok="t"/>
            <w10:wrap anchorx="page"/>
          </v:shape>
        </w:pict>
      </w:r>
      <w:r w:rsidRPr="001C62CC">
        <w:rPr>
          <w:rFonts w:ascii="Courier New" w:hAnsi="Courier New" w:cs="Courier New"/>
          <w:b/>
          <w:bCs/>
          <w:sz w:val="25"/>
          <w:szCs w:val="25"/>
        </w:rPr>
        <w:t>Service Rules &amp; Regulations are displayed in the website for dissemination amongst the faculty and staff.</w:t>
      </w:r>
    </w:p>
    <w:sectPr w:rsidR="00EB7C18" w:rsidRPr="001C62CC" w:rsidSect="00C91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77A" w:rsidRDefault="00CD377A" w:rsidP="00C528C8">
      <w:pPr>
        <w:spacing w:after="0" w:line="240" w:lineRule="auto"/>
      </w:pPr>
      <w:r>
        <w:separator/>
      </w:r>
    </w:p>
  </w:endnote>
  <w:endnote w:type="continuationSeparator" w:id="1">
    <w:p w:rsidR="00CD377A" w:rsidRDefault="00CD377A" w:rsidP="00C5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77A" w:rsidRDefault="00CD377A" w:rsidP="00C528C8">
      <w:pPr>
        <w:spacing w:after="0" w:line="240" w:lineRule="auto"/>
      </w:pPr>
      <w:r>
        <w:separator/>
      </w:r>
    </w:p>
  </w:footnote>
  <w:footnote w:type="continuationSeparator" w:id="1">
    <w:p w:rsidR="00CD377A" w:rsidRDefault="00CD377A" w:rsidP="00C52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589"/>
    <w:rsid w:val="00000589"/>
    <w:rsid w:val="001C62CC"/>
    <w:rsid w:val="003C5C12"/>
    <w:rsid w:val="00406649"/>
    <w:rsid w:val="00510C49"/>
    <w:rsid w:val="00C528C8"/>
    <w:rsid w:val="00C919EC"/>
    <w:rsid w:val="00CD377A"/>
    <w:rsid w:val="00D00E11"/>
    <w:rsid w:val="00D2559E"/>
    <w:rsid w:val="00EB7C18"/>
    <w:rsid w:val="00EF1857"/>
    <w:rsid w:val="00F8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8C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5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28C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1161</Characters>
  <Application>Microsoft Office Word</Application>
  <DocSecurity>0</DocSecurity>
  <Lines>9</Lines>
  <Paragraphs>2</Paragraphs>
  <ScaleCrop>false</ScaleCrop>
  <Company>HP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CIVIL</cp:lastModifiedBy>
  <cp:revision>5</cp:revision>
  <dcterms:created xsi:type="dcterms:W3CDTF">2026-06-22T04:37:00Z</dcterms:created>
  <dcterms:modified xsi:type="dcterms:W3CDTF">2026-06-22T04:48:00Z</dcterms:modified>
</cp:coreProperties>
</file>