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bookmarkStart w:name="QlM 7_1_9_Updated_FINAL" w:id="1"/>
      <w:bookmarkEnd w:id="1"/>
      <w:r>
        <w:rPr>
          <w:b w:val="0"/>
        </w:rPr>
      </w:r>
      <w:r>
        <w:rPr>
          <w:color w:val="00B050"/>
          <w:shd w:fill="FFFF00" w:color="auto" w:val="clear"/>
        </w:rPr>
        <w:t>7.1.9</w:t>
      </w:r>
      <w:r>
        <w:rPr>
          <w:color w:val="00B050"/>
          <w:spacing w:val="25"/>
          <w:shd w:fill="FFFF00" w:color="auto" w:val="clear"/>
        </w:rPr>
        <w:t> </w:t>
      </w:r>
      <w:r>
        <w:rPr>
          <w:color w:val="00B050"/>
          <w:shd w:fill="FFFF00" w:color="auto" w:val="clear"/>
        </w:rPr>
        <w:t>Sensitization</w:t>
      </w:r>
      <w:r>
        <w:rPr>
          <w:color w:val="00B050"/>
          <w:spacing w:val="26"/>
          <w:shd w:fill="FFFF00" w:color="auto" w:val="clear"/>
        </w:rPr>
        <w:t> </w:t>
      </w:r>
      <w:r>
        <w:rPr>
          <w:color w:val="00B050"/>
          <w:shd w:fill="FFFF00" w:color="auto" w:val="clear"/>
        </w:rPr>
        <w:t>of</w:t>
      </w:r>
      <w:r>
        <w:rPr>
          <w:color w:val="00B050"/>
          <w:spacing w:val="27"/>
          <w:shd w:fill="FFFF00" w:color="auto" w:val="clear"/>
        </w:rPr>
        <w:t> </w:t>
      </w:r>
      <w:r>
        <w:rPr>
          <w:color w:val="00B050"/>
          <w:shd w:fill="FFFF00" w:color="auto" w:val="clear"/>
        </w:rPr>
        <w:t>students</w:t>
      </w:r>
      <w:r>
        <w:rPr>
          <w:color w:val="00B050"/>
          <w:spacing w:val="27"/>
          <w:shd w:fill="FFFF00" w:color="auto" w:val="clear"/>
        </w:rPr>
        <w:t> </w:t>
      </w:r>
      <w:r>
        <w:rPr>
          <w:color w:val="00B050"/>
          <w:shd w:fill="FFFF00" w:color="auto" w:val="clear"/>
        </w:rPr>
        <w:t>and</w:t>
      </w:r>
      <w:r>
        <w:rPr>
          <w:color w:val="00B050"/>
          <w:spacing w:val="26"/>
          <w:shd w:fill="FFFF00" w:color="auto" w:val="clear"/>
        </w:rPr>
        <w:t> </w:t>
      </w:r>
      <w:r>
        <w:rPr>
          <w:color w:val="00B050"/>
          <w:shd w:fill="FFFF00" w:color="auto" w:val="clear"/>
        </w:rPr>
        <w:t>employees</w:t>
      </w:r>
      <w:r>
        <w:rPr>
          <w:color w:val="00B050"/>
          <w:spacing w:val="26"/>
          <w:shd w:fill="FFFF00" w:color="auto" w:val="clear"/>
        </w:rPr>
        <w:t> </w:t>
      </w:r>
      <w:r>
        <w:rPr>
          <w:color w:val="00B050"/>
          <w:shd w:fill="FFFF00" w:color="auto" w:val="clear"/>
        </w:rPr>
        <w:t>of</w:t>
      </w:r>
      <w:r>
        <w:rPr>
          <w:color w:val="00B050"/>
          <w:spacing w:val="27"/>
          <w:shd w:fill="FFFF00" w:color="auto" w:val="clear"/>
        </w:rPr>
        <w:t> </w:t>
      </w:r>
      <w:r>
        <w:rPr>
          <w:color w:val="00B050"/>
          <w:shd w:fill="FFFF00" w:color="auto" w:val="clear"/>
        </w:rPr>
        <w:t>the</w:t>
      </w:r>
      <w:r>
        <w:rPr>
          <w:color w:val="00B050"/>
          <w:spacing w:val="25"/>
          <w:shd w:fill="FFFF00" w:color="auto" w:val="clear"/>
        </w:rPr>
        <w:t> </w:t>
      </w:r>
      <w:r>
        <w:rPr>
          <w:color w:val="00B050"/>
          <w:shd w:fill="FFFF00" w:color="auto" w:val="clear"/>
        </w:rPr>
        <w:t>Institution</w:t>
      </w:r>
      <w:r>
        <w:rPr>
          <w:color w:val="00B050"/>
          <w:spacing w:val="26"/>
          <w:shd w:fill="FFFF00" w:color="auto" w:val="clear"/>
        </w:rPr>
        <w:t> </w:t>
      </w:r>
      <w:r>
        <w:rPr>
          <w:color w:val="00B050"/>
          <w:shd w:fill="FFFF00" w:color="auto" w:val="clear"/>
        </w:rPr>
        <w:t>to</w:t>
      </w:r>
      <w:r>
        <w:rPr>
          <w:color w:val="00B050"/>
          <w:spacing w:val="25"/>
          <w:shd w:fill="FFFF00" w:color="auto" w:val="clear"/>
        </w:rPr>
        <w:t> </w:t>
      </w:r>
      <w:r>
        <w:rPr>
          <w:color w:val="00B050"/>
          <w:shd w:fill="FFFF00" w:color="auto" w:val="clear"/>
        </w:rPr>
        <w:t>the</w:t>
      </w:r>
      <w:r>
        <w:rPr>
          <w:color w:val="00B050"/>
          <w:spacing w:val="25"/>
          <w:shd w:fill="FFFF00" w:color="auto" w:val="clear"/>
        </w:rPr>
        <w:t> </w:t>
      </w:r>
      <w:r>
        <w:rPr>
          <w:color w:val="00B050"/>
          <w:shd w:fill="FFFF00" w:color="auto" w:val="clear"/>
        </w:rPr>
        <w:t>constitutional</w:t>
      </w:r>
      <w:r>
        <w:rPr>
          <w:color w:val="00B050"/>
          <w:spacing w:val="26"/>
          <w:shd w:fill="FFFF00" w:color="auto" w:val="clear"/>
        </w:rPr>
        <w:t> </w:t>
      </w:r>
      <w:r>
        <w:rPr>
          <w:color w:val="00B050"/>
          <w:shd w:fill="FFFF00" w:color="auto" w:val="clear"/>
        </w:rPr>
        <w:t>obligations:</w:t>
      </w:r>
      <w:r>
        <w:rPr>
          <w:color w:val="00B050"/>
          <w:spacing w:val="-57"/>
        </w:rPr>
        <w:t> </w:t>
      </w:r>
      <w:r>
        <w:rPr>
          <w:color w:val="00B050"/>
          <w:shd w:fill="FFFF00" w:color="auto" w:val="clear"/>
        </w:rPr>
        <w:t>values,</w:t>
      </w:r>
      <w:r>
        <w:rPr>
          <w:color w:val="00B050"/>
          <w:spacing w:val="-1"/>
          <w:shd w:fill="FFFF00" w:color="auto" w:val="clear"/>
        </w:rPr>
        <w:t> </w:t>
      </w:r>
      <w:r>
        <w:rPr>
          <w:color w:val="00B050"/>
          <w:shd w:fill="FFFF00" w:color="auto" w:val="clear"/>
        </w:rPr>
        <w:t>rights, duties and responsibilities</w:t>
      </w:r>
      <w:r>
        <w:rPr>
          <w:color w:val="00B050"/>
          <w:spacing w:val="-1"/>
          <w:shd w:fill="FFFF00" w:color="auto" w:val="clear"/>
        </w:rPr>
        <w:t> </w:t>
      </w:r>
      <w:r>
        <w:rPr>
          <w:color w:val="00B050"/>
          <w:shd w:fill="FFFF00" w:color="auto" w:val="clear"/>
        </w:rPr>
        <w:t>of</w:t>
      </w:r>
      <w:r>
        <w:rPr>
          <w:color w:val="00B050"/>
          <w:spacing w:val="1"/>
          <w:shd w:fill="FFFF00" w:color="auto" w:val="clear"/>
        </w:rPr>
        <w:t> </w:t>
      </w:r>
      <w:r>
        <w:rPr>
          <w:color w:val="00B050"/>
          <w:shd w:fill="FFFF00" w:color="auto" w:val="clear"/>
        </w:rPr>
        <w:t>citizens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106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The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Institute</w:t>
      </w:r>
      <w:r>
        <w:rPr>
          <w:color w:val="1C1C1C"/>
          <w:spacing w:val="10"/>
          <w:sz w:val="24"/>
        </w:rPr>
        <w:t> </w:t>
      </w:r>
      <w:r>
        <w:rPr>
          <w:color w:val="1C1C1C"/>
          <w:sz w:val="24"/>
        </w:rPr>
        <w:t>is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fully</w:t>
      </w:r>
      <w:r>
        <w:rPr>
          <w:color w:val="1C1C1C"/>
          <w:spacing w:val="6"/>
          <w:sz w:val="24"/>
        </w:rPr>
        <w:t> </w:t>
      </w:r>
      <w:r>
        <w:rPr>
          <w:color w:val="1C1C1C"/>
          <w:sz w:val="24"/>
        </w:rPr>
        <w:t>aware</w:t>
      </w:r>
      <w:r>
        <w:rPr>
          <w:color w:val="1C1C1C"/>
          <w:spacing w:val="10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12"/>
          <w:sz w:val="24"/>
        </w:rPr>
        <w:t> </w:t>
      </w:r>
      <w:r>
        <w:rPr>
          <w:color w:val="1C1C1C"/>
          <w:sz w:val="24"/>
        </w:rPr>
        <w:t>its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noble</w:t>
      </w:r>
      <w:r>
        <w:rPr>
          <w:color w:val="1C1C1C"/>
          <w:spacing w:val="10"/>
          <w:sz w:val="24"/>
        </w:rPr>
        <w:t> </w:t>
      </w:r>
      <w:r>
        <w:rPr>
          <w:color w:val="1C1C1C"/>
          <w:sz w:val="24"/>
        </w:rPr>
        <w:t>role</w:t>
      </w:r>
      <w:r>
        <w:rPr>
          <w:color w:val="1C1C1C"/>
          <w:spacing w:val="12"/>
          <w:sz w:val="24"/>
        </w:rPr>
        <w:t> </w:t>
      </w:r>
      <w:r>
        <w:rPr>
          <w:color w:val="1C1C1C"/>
          <w:sz w:val="24"/>
        </w:rPr>
        <w:t>as</w:t>
      </w:r>
      <w:r>
        <w:rPr>
          <w:color w:val="1C1C1C"/>
          <w:spacing w:val="13"/>
          <w:sz w:val="24"/>
        </w:rPr>
        <w:t> </w:t>
      </w:r>
      <w:r>
        <w:rPr>
          <w:color w:val="1C1C1C"/>
          <w:sz w:val="24"/>
        </w:rPr>
        <w:t>architect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12"/>
          <w:sz w:val="24"/>
        </w:rPr>
        <w:t> </w:t>
      </w:r>
      <w:r>
        <w:rPr>
          <w:color w:val="1C1C1C"/>
          <w:sz w:val="24"/>
        </w:rPr>
        <w:t>India's</w:t>
      </w:r>
      <w:r>
        <w:rPr>
          <w:color w:val="1C1C1C"/>
          <w:spacing w:val="13"/>
          <w:sz w:val="24"/>
        </w:rPr>
        <w:t> </w:t>
      </w:r>
      <w:r>
        <w:rPr>
          <w:color w:val="1C1C1C"/>
          <w:sz w:val="24"/>
        </w:rPr>
        <w:t>generation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next.</w:t>
      </w:r>
      <w:r>
        <w:rPr>
          <w:color w:val="1C1C1C"/>
          <w:spacing w:val="11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12"/>
          <w:sz w:val="24"/>
        </w:rPr>
        <w:t> </w:t>
      </w:r>
      <w:r>
        <w:rPr>
          <w:color w:val="1C1C1C"/>
          <w:sz w:val="24"/>
        </w:rPr>
        <w:t>Institute</w:t>
      </w:r>
      <w:r>
        <w:rPr>
          <w:color w:val="1C1C1C"/>
          <w:spacing w:val="-58"/>
          <w:sz w:val="24"/>
        </w:rPr>
        <w:t> </w:t>
      </w:r>
      <w:r>
        <w:rPr>
          <w:color w:val="1C1C1C"/>
          <w:sz w:val="24"/>
        </w:rPr>
        <w:t>is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committed to the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philosophy</w:t>
      </w:r>
      <w:r>
        <w:rPr>
          <w:color w:val="1C1C1C"/>
          <w:spacing w:val="-5"/>
          <w:sz w:val="24"/>
        </w:rPr>
        <w:t> </w:t>
      </w:r>
      <w:r>
        <w:rPr>
          <w:color w:val="1C1C1C"/>
          <w:sz w:val="24"/>
        </w:rPr>
        <w:t>espoused by</w:t>
      </w:r>
      <w:r>
        <w:rPr>
          <w:color w:val="1C1C1C"/>
          <w:spacing w:val="-6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Indian Constitution,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in word and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spirit.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107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A copy of the Constitution Preamble is preserved in the reception of Main office building to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ensure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expression of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value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Institute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puts on it.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109" w:hanging="360"/>
        <w:jc w:val="both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On Constitution Day, Institute renews its pledge to the Constitution by repeating aloud, word for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word,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Preamble.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rFonts w:ascii="Symbol" w:hAnsi="Symbol"/>
          <w:sz w:val="24"/>
        </w:rPr>
      </w:pPr>
      <w:r>
        <w:rPr>
          <w:sz w:val="24"/>
        </w:rPr>
        <w:t>Institute focuses on installing a sense of responsibility in its students towards the Constitution</w:t>
      </w:r>
      <w:r>
        <w:rPr>
          <w:spacing w:val="1"/>
          <w:sz w:val="24"/>
        </w:rPr>
        <w:t> </w:t>
      </w:r>
      <w:r>
        <w:rPr>
          <w:sz w:val="24"/>
        </w:rPr>
        <w:t>through various efforts some notable being </w:t>
      </w:r>
      <w:r>
        <w:rPr>
          <w:b/>
          <w:sz w:val="24"/>
        </w:rPr>
        <w:t>New India Pledge taking ceremony </w:t>
      </w:r>
      <w:r>
        <w:rPr>
          <w:sz w:val="24"/>
        </w:rPr>
        <w:t>on Republic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Day.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110" w:hanging="360"/>
        <w:jc w:val="both"/>
        <w:rPr>
          <w:rFonts w:ascii="Symbol" w:hAnsi="Symbol"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non-credit</w:t>
      </w:r>
      <w:r>
        <w:rPr>
          <w:spacing w:val="1"/>
          <w:sz w:val="24"/>
        </w:rPr>
        <w:t> </w:t>
      </w:r>
      <w:r>
        <w:rPr>
          <w:sz w:val="24"/>
        </w:rPr>
        <w:t>offering,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India/Essence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Knowledge &amp;</w:t>
      </w:r>
      <w:r>
        <w:rPr>
          <w:spacing w:val="-2"/>
          <w:sz w:val="24"/>
        </w:rPr>
        <w:t> </w:t>
      </w:r>
      <w:r>
        <w:rPr>
          <w:sz w:val="24"/>
        </w:rPr>
        <w:t>Traditions is offered.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92" w:lineRule="exact" w:before="0" w:after="0"/>
        <w:ind w:left="833" w:right="0" w:hanging="361"/>
        <w:jc w:val="left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In</w:t>
      </w:r>
      <w:r>
        <w:rPr>
          <w:color w:val="1C1C1C"/>
          <w:spacing w:val="6"/>
          <w:sz w:val="24"/>
        </w:rPr>
        <w:t> </w:t>
      </w:r>
      <w:r>
        <w:rPr>
          <w:color w:val="1C1C1C"/>
          <w:sz w:val="24"/>
        </w:rPr>
        <w:t>keeping</w:t>
      </w:r>
      <w:r>
        <w:rPr>
          <w:color w:val="1C1C1C"/>
          <w:spacing w:val="62"/>
          <w:sz w:val="24"/>
        </w:rPr>
        <w:t> </w:t>
      </w:r>
      <w:r>
        <w:rPr>
          <w:color w:val="1C1C1C"/>
          <w:sz w:val="24"/>
        </w:rPr>
        <w:t>with</w:t>
      </w:r>
      <w:r>
        <w:rPr>
          <w:color w:val="1C1C1C"/>
          <w:spacing w:val="65"/>
          <w:sz w:val="24"/>
        </w:rPr>
        <w:t> </w:t>
      </w:r>
      <w:r>
        <w:rPr>
          <w:color w:val="1C1C1C"/>
          <w:sz w:val="24"/>
        </w:rPr>
        <w:t>the</w:t>
      </w:r>
      <w:r>
        <w:rPr>
          <w:color w:val="1C1C1C"/>
          <w:spacing w:val="65"/>
          <w:sz w:val="24"/>
        </w:rPr>
        <w:t> </w:t>
      </w:r>
      <w:r>
        <w:rPr>
          <w:color w:val="1C1C1C"/>
          <w:sz w:val="24"/>
        </w:rPr>
        <w:t>values</w:t>
      </w:r>
      <w:r>
        <w:rPr>
          <w:color w:val="1C1C1C"/>
          <w:spacing w:val="65"/>
          <w:sz w:val="24"/>
        </w:rPr>
        <w:t> </w:t>
      </w:r>
      <w:r>
        <w:rPr>
          <w:color w:val="1C1C1C"/>
          <w:sz w:val="24"/>
        </w:rPr>
        <w:t>and</w:t>
      </w:r>
      <w:r>
        <w:rPr>
          <w:color w:val="1C1C1C"/>
          <w:spacing w:val="66"/>
          <w:sz w:val="24"/>
        </w:rPr>
        <w:t> </w:t>
      </w:r>
      <w:r>
        <w:rPr>
          <w:color w:val="1C1C1C"/>
          <w:sz w:val="24"/>
        </w:rPr>
        <w:t>ethics</w:t>
      </w:r>
      <w:r>
        <w:rPr>
          <w:color w:val="1C1C1C"/>
          <w:spacing w:val="65"/>
          <w:sz w:val="24"/>
        </w:rPr>
        <w:t> </w:t>
      </w:r>
      <w:r>
        <w:rPr>
          <w:color w:val="1C1C1C"/>
          <w:sz w:val="24"/>
        </w:rPr>
        <w:t>of</w:t>
      </w:r>
      <w:r>
        <w:rPr>
          <w:color w:val="1C1C1C"/>
          <w:spacing w:val="65"/>
          <w:sz w:val="24"/>
        </w:rPr>
        <w:t> </w:t>
      </w:r>
      <w:r>
        <w:rPr>
          <w:color w:val="1C1C1C"/>
          <w:sz w:val="24"/>
        </w:rPr>
        <w:t>Community</w:t>
      </w:r>
      <w:r>
        <w:rPr>
          <w:color w:val="1C1C1C"/>
          <w:spacing w:val="58"/>
          <w:sz w:val="24"/>
        </w:rPr>
        <w:t> </w:t>
      </w:r>
      <w:r>
        <w:rPr>
          <w:color w:val="1C1C1C"/>
          <w:sz w:val="24"/>
        </w:rPr>
        <w:t>Service,</w:t>
      </w:r>
      <w:r>
        <w:rPr>
          <w:color w:val="1C1C1C"/>
          <w:spacing w:val="69"/>
          <w:sz w:val="24"/>
        </w:rPr>
        <w:t> </w:t>
      </w:r>
      <w:r>
        <w:rPr>
          <w:color w:val="1C1C1C"/>
          <w:sz w:val="24"/>
        </w:rPr>
        <w:t>Institute</w:t>
      </w:r>
      <w:r>
        <w:rPr>
          <w:color w:val="1C1C1C"/>
          <w:spacing w:val="64"/>
          <w:sz w:val="24"/>
        </w:rPr>
        <w:t> </w:t>
      </w:r>
      <w:r>
        <w:rPr>
          <w:color w:val="1C1C1C"/>
          <w:sz w:val="24"/>
        </w:rPr>
        <w:t>routinely</w:t>
      </w:r>
      <w:r>
        <w:rPr>
          <w:color w:val="1C1C1C"/>
          <w:spacing w:val="61"/>
          <w:sz w:val="24"/>
        </w:rPr>
        <w:t> </w:t>
      </w:r>
      <w:r>
        <w:rPr>
          <w:color w:val="1C1C1C"/>
          <w:sz w:val="24"/>
        </w:rPr>
        <w:t>conducts</w:t>
      </w:r>
    </w:p>
    <w:p>
      <w:pPr>
        <w:pStyle w:val="Heading1"/>
        <w:spacing w:line="274" w:lineRule="exact"/>
        <w:ind w:left="833"/>
        <w:rPr>
          <w:b w:val="0"/>
        </w:rPr>
      </w:pPr>
      <w:r>
        <w:rPr>
          <w:color w:val="1C1C1C"/>
        </w:rPr>
        <w:t>Swacch</w:t>
      </w:r>
      <w:r>
        <w:rPr>
          <w:color w:val="1C1C1C"/>
          <w:spacing w:val="-2"/>
        </w:rPr>
        <w:t> </w:t>
      </w:r>
      <w:r>
        <w:rPr>
          <w:color w:val="1C1C1C"/>
        </w:rPr>
        <w:t>Bharat</w:t>
      </w:r>
      <w:r>
        <w:rPr>
          <w:color w:val="1C1C1C"/>
          <w:spacing w:val="-2"/>
        </w:rPr>
        <w:t> </w:t>
      </w:r>
      <w:r>
        <w:rPr>
          <w:b w:val="0"/>
          <w:color w:val="1C1C1C"/>
        </w:rPr>
        <w:t>and</w:t>
      </w:r>
      <w:r>
        <w:rPr>
          <w:b w:val="0"/>
          <w:color w:val="1C1C1C"/>
          <w:spacing w:val="-2"/>
        </w:rPr>
        <w:t> </w:t>
      </w:r>
      <w:r>
        <w:rPr>
          <w:color w:val="1C1C1C"/>
        </w:rPr>
        <w:t>Swasth</w:t>
      </w:r>
      <w:r>
        <w:rPr>
          <w:color w:val="1C1C1C"/>
          <w:spacing w:val="-1"/>
        </w:rPr>
        <w:t> </w:t>
      </w:r>
      <w:r>
        <w:rPr>
          <w:color w:val="1C1C1C"/>
        </w:rPr>
        <w:t>Bharat</w:t>
      </w:r>
      <w:r>
        <w:rPr>
          <w:color w:val="1C1C1C"/>
          <w:spacing w:val="-2"/>
        </w:rPr>
        <w:t> </w:t>
      </w:r>
      <w:r>
        <w:rPr>
          <w:color w:val="1C1C1C"/>
        </w:rPr>
        <w:t>Abhiyaans</w:t>
      </w:r>
      <w:r>
        <w:rPr>
          <w:b w:val="0"/>
          <w:color w:val="1C1C1C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1" w:after="0"/>
        <w:ind w:left="833" w:right="104" w:hanging="360"/>
        <w:jc w:val="both"/>
        <w:rPr>
          <w:rFonts w:ascii="Symbol" w:hAnsi="Symbol"/>
          <w:sz w:val="24"/>
        </w:rPr>
      </w:pPr>
      <w:r>
        <w:rPr>
          <w:sz w:val="24"/>
        </w:rPr>
        <w:t>In association with NGOs, </w:t>
      </w:r>
      <w:r>
        <w:rPr>
          <w:b/>
          <w:sz w:val="24"/>
        </w:rPr>
        <w:t>Organ Donation Pledge Workshops </w:t>
      </w:r>
      <w:r>
        <w:rPr>
          <w:sz w:val="24"/>
        </w:rPr>
        <w:t>are organized in every year</w:t>
      </w:r>
      <w:r>
        <w:rPr>
          <w:spacing w:val="1"/>
          <w:sz w:val="24"/>
        </w:rPr>
        <w:t> </w:t>
      </w:r>
      <w:r>
        <w:rPr>
          <w:sz w:val="24"/>
        </w:rPr>
        <w:t>under National Service Scheme (NSS) to acquaint the students with the pressing need for more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to become</w:t>
      </w:r>
      <w:r>
        <w:rPr>
          <w:spacing w:val="-1"/>
          <w:sz w:val="24"/>
        </w:rPr>
        <w:t> </w:t>
      </w:r>
      <w:r>
        <w:rPr>
          <w:sz w:val="24"/>
        </w:rPr>
        <w:t>Organ</w:t>
      </w:r>
      <w:r>
        <w:rPr>
          <w:spacing w:val="2"/>
          <w:sz w:val="24"/>
        </w:rPr>
        <w:t> </w:t>
      </w:r>
      <w:r>
        <w:rPr>
          <w:sz w:val="24"/>
        </w:rPr>
        <w:t>Donors.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109" w:hanging="360"/>
        <w:jc w:val="both"/>
        <w:rPr>
          <w:rFonts w:ascii="Symbol" w:hAnsi="Symbol"/>
          <w:sz w:val="24"/>
        </w:rPr>
      </w:pPr>
      <w:r>
        <w:rPr>
          <w:b/>
          <w:color w:val="1C1C1C"/>
          <w:sz w:val="24"/>
        </w:rPr>
        <w:t>World Environment Day </w:t>
      </w:r>
      <w:r>
        <w:rPr>
          <w:color w:val="1C1C1C"/>
          <w:sz w:val="24"/>
        </w:rPr>
        <w:t>is celebrated every year with great enthusiasm by planting trees in</w:t>
      </w:r>
      <w:r>
        <w:rPr>
          <w:color w:val="1C1C1C"/>
          <w:spacing w:val="1"/>
          <w:sz w:val="24"/>
        </w:rPr>
        <w:t> </w:t>
      </w:r>
      <w:r>
        <w:rPr>
          <w:color w:val="1C1C1C"/>
          <w:sz w:val="24"/>
        </w:rPr>
        <w:t>campus.</w:t>
      </w:r>
    </w:p>
    <w:sectPr>
      <w:type w:val="continuous"/>
      <w:pgSz w:w="11910" w:h="16840"/>
      <w:pgMar w:top="13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10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2021-12-15T07:51:32Z</dcterms:created>
  <dcterms:modified xsi:type="dcterms:W3CDTF">2021-12-15T07:51:32Z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